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sz w:val="36"/>
          <w:szCs w:val="36"/>
        </w:rPr>
      </w:pPr>
      <w:bookmarkStart w:id="0" w:name="_GoBack"/>
      <w:bookmarkEnd w:id="0"/>
      <w:r>
        <w:rPr>
          <w:rFonts w:hint="eastAsia" w:ascii="方正小标宋简体" w:hAnsi="宋体" w:eastAsia="方正小标宋简体"/>
          <w:color w:val="000000"/>
          <w:sz w:val="36"/>
          <w:szCs w:val="36"/>
        </w:rPr>
        <w:t>金川县人民检察院</w:t>
      </w:r>
    </w:p>
    <w:p>
      <w:pPr>
        <w:spacing w:line="60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lang w:eastAsia="zh-CN"/>
        </w:rPr>
        <w:t>2022</w:t>
      </w:r>
      <w:r>
        <w:rPr>
          <w:rFonts w:hint="eastAsia" w:ascii="方正小标宋简体" w:hAnsi="宋体" w:eastAsia="方正小标宋简体"/>
          <w:color w:val="000000"/>
          <w:sz w:val="36"/>
          <w:szCs w:val="36"/>
        </w:rPr>
        <w:t>年度部门决算编制说明</w:t>
      </w:r>
    </w:p>
    <w:p>
      <w:pPr>
        <w:spacing w:line="600" w:lineRule="exact"/>
        <w:jc w:val="center"/>
        <w:rPr>
          <w:rFonts w:hint="eastAsia" w:ascii="宋体" w:hAnsi="宋体"/>
          <w:b/>
          <w:color w:val="000000"/>
          <w:sz w:val="44"/>
          <w:szCs w:val="44"/>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 xml:space="preserve"> 四川省阿坝州金川县人民检察院</w:t>
      </w:r>
      <w:r>
        <w:rPr>
          <w:rFonts w:hint="eastAsia" w:ascii="仿宋_GB2312" w:hAnsi="仿宋" w:eastAsia="仿宋_GB2312" w:cs="仿宋"/>
          <w:bCs/>
          <w:sz w:val="32"/>
          <w:szCs w:val="32"/>
        </w:rPr>
        <w:t>所属</w:t>
      </w:r>
      <w:r>
        <w:rPr>
          <w:rFonts w:hint="eastAsia" w:ascii="仿宋_GB2312" w:hAnsi="仿宋" w:eastAsia="仿宋_GB2312" w:cs="仿宋"/>
          <w:bCs/>
          <w:sz w:val="32"/>
          <w:szCs w:val="32"/>
          <w:u w:val="single"/>
        </w:rPr>
        <w:t xml:space="preserve"> 一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行政 </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u w:val="single"/>
        </w:rPr>
        <w:t xml:space="preserve"> 单户表 </w:t>
      </w:r>
      <w:r>
        <w:rPr>
          <w:rFonts w:hint="eastAsia" w:ascii="仿宋_GB2312" w:hAnsi="仿宋" w:eastAsia="仿宋_GB2312" w:cs="仿宋"/>
          <w:bCs/>
          <w:sz w:val="32"/>
          <w:szCs w:val="32"/>
        </w:rPr>
        <w:t>，按照</w:t>
      </w:r>
      <w:r>
        <w:rPr>
          <w:rFonts w:hint="eastAsia" w:ascii="仿宋_GB2312" w:hAnsi="仿宋" w:eastAsia="仿宋_GB2312" w:cs="仿宋"/>
          <w:bCs/>
          <w:sz w:val="32"/>
          <w:szCs w:val="32"/>
          <w:u w:val="single"/>
        </w:rPr>
        <w:t xml:space="preserve">  政府 </w:t>
      </w:r>
      <w:r>
        <w:rPr>
          <w:rFonts w:hint="eastAsia" w:ascii="仿宋_GB2312" w:hAnsi="仿宋" w:eastAsia="仿宋_GB2312" w:cs="仿宋"/>
          <w:bCs/>
          <w:sz w:val="32"/>
          <w:szCs w:val="32"/>
        </w:rPr>
        <w:t>会计制度填报决算数据。</w:t>
      </w:r>
    </w:p>
    <w:p>
      <w:pPr>
        <w:ind w:firstLine="567"/>
        <w:rPr>
          <w:rFonts w:hint="eastAsia"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1　</w:t>
      </w:r>
      <w:r>
        <w:rPr>
          <w:rFonts w:hint="eastAsia" w:ascii="仿宋_GB2312" w:hAnsi="仿宋" w:eastAsia="仿宋_GB2312" w:cs="仿宋"/>
          <w:bCs/>
          <w:sz w:val="32"/>
          <w:szCs w:val="32"/>
        </w:rPr>
        <w:t>个，与上年相比无差别。</w:t>
      </w:r>
    </w:p>
    <w:p>
      <w:pPr>
        <w:ind w:firstLine="707" w:firstLineChars="221"/>
        <w:rPr>
          <w:rFonts w:ascii="黑体" w:hAnsi="黑体" w:eastAsia="黑体"/>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u w:val="single"/>
          <w:lang w:val="en-US" w:eastAsia="zh-CN"/>
        </w:rPr>
        <w:t>722.14</w:t>
      </w:r>
      <w:r>
        <w:rPr>
          <w:rFonts w:hint="eastAsia" w:ascii="仿宋_GB2312" w:hAnsi="仿宋" w:eastAsia="仿宋_GB2312"/>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hAnsi="仿宋" w:eastAsia="仿宋_GB2312"/>
          <w:color w:val="000000"/>
          <w:sz w:val="32"/>
          <w:szCs w:val="32"/>
          <w:u w:val="single"/>
          <w:lang w:val="en-US" w:eastAsia="zh-CN"/>
        </w:rPr>
        <w:t>722.14</w:t>
      </w:r>
      <w:r>
        <w:rPr>
          <w:rFonts w:hint="eastAsia" w:ascii="仿宋_GB2312" w:hAnsi="仿宋" w:eastAsia="仿宋_GB2312" w:cs="仿宋"/>
          <w:color w:val="000000"/>
          <w:sz w:val="32"/>
          <w:szCs w:val="32"/>
        </w:rPr>
        <w:t>万元，差额</w:t>
      </w:r>
      <w:r>
        <w:rPr>
          <w:rFonts w:hint="eastAsia" w:ascii="仿宋_GB2312" w:hAnsi="仿宋" w:eastAsia="仿宋_GB2312"/>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olor w:val="000000"/>
          <w:sz w:val="32"/>
          <w:szCs w:val="32"/>
          <w:u w:val="single"/>
        </w:rPr>
        <w:t xml:space="preserve"> 0.00 </w:t>
      </w:r>
      <w:r>
        <w:rPr>
          <w:rFonts w:hint="eastAsia" w:ascii="仿宋_GB2312" w:hAnsi="仿宋" w:eastAsia="仿宋_GB2312" w:cs="仿宋"/>
          <w:color w:val="000000"/>
          <w:sz w:val="32"/>
          <w:szCs w:val="32"/>
        </w:rPr>
        <w:t>万元，财政部门拨款对账单</w:t>
      </w:r>
      <w:r>
        <w:rPr>
          <w:rFonts w:hint="eastAsia" w:ascii="仿宋_GB2312" w:eastAsia="仿宋_GB2312"/>
          <w:color w:val="000000"/>
          <w:sz w:val="32"/>
          <w:szCs w:val="32"/>
          <w:u w:val="single"/>
        </w:rPr>
        <w:t> 0.00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olor w:val="000000"/>
          <w:sz w:val="32"/>
          <w:szCs w:val="32"/>
          <w:u w:val="single"/>
        </w:rPr>
        <w:t> </w:t>
      </w:r>
      <w:r>
        <w:rPr>
          <w:rFonts w:hint="eastAsia" w:ascii="仿宋_GB2312" w:hAnsi="仿宋" w:eastAsia="仿宋_GB2312"/>
          <w:color w:val="000000"/>
          <w:sz w:val="32"/>
          <w:szCs w:val="32"/>
          <w:u w:val="single"/>
        </w:rPr>
        <w:t xml:space="preserve"> 0.00 </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olor w:val="000000"/>
          <w:sz w:val="32"/>
          <w:szCs w:val="32"/>
          <w:u w:val="single"/>
        </w:rPr>
        <w:t xml:space="preserve"> 0.00 </w:t>
      </w:r>
      <w:r>
        <w:rPr>
          <w:rFonts w:hint="eastAsia" w:ascii="仿宋_GB2312" w:hAnsi="仿宋" w:eastAsia="仿宋_GB2312" w:cs="仿宋"/>
          <w:color w:val="000000"/>
          <w:sz w:val="32"/>
          <w:szCs w:val="32"/>
        </w:rPr>
        <w:t>万元，财政部门拨款对账单</w:t>
      </w:r>
      <w:r>
        <w:rPr>
          <w:rFonts w:hint="eastAsia" w:ascii="仿宋_GB2312" w:eastAsia="仿宋_GB2312"/>
          <w:color w:val="000000"/>
          <w:sz w:val="32"/>
          <w:szCs w:val="32"/>
          <w:u w:val="single"/>
        </w:rPr>
        <w:t> 0.00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olor w:val="000000"/>
          <w:sz w:val="32"/>
          <w:szCs w:val="32"/>
          <w:u w:val="single"/>
        </w:rPr>
        <w:t> </w:t>
      </w:r>
      <w:r>
        <w:rPr>
          <w:rFonts w:hint="eastAsia" w:ascii="仿宋_GB2312" w:hAnsi="仿宋" w:eastAsia="仿宋_GB2312"/>
          <w:color w:val="000000"/>
          <w:sz w:val="32"/>
          <w:szCs w:val="32"/>
          <w:u w:val="single"/>
        </w:rPr>
        <w:t xml:space="preserve"> 0.00 </w:t>
      </w:r>
      <w:r>
        <w:rPr>
          <w:rFonts w:hint="eastAsia" w:ascii="仿宋_GB2312" w:hAnsi="仿宋" w:eastAsia="仿宋_GB2312" w:cs="仿宋"/>
          <w:color w:val="000000"/>
          <w:sz w:val="32"/>
          <w:szCs w:val="32"/>
        </w:rPr>
        <w:t>万元。</w:t>
      </w:r>
    </w:p>
    <w:p>
      <w:pPr>
        <w:ind w:firstLine="709"/>
        <w:rPr>
          <w:rFonts w:ascii="仿宋_GB2312" w:hAnsi="仿宋" w:eastAsia="仿宋_GB2312"/>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1．本年年初财政笔款结转和结余资金与上年年末数不一致。本年年初财政拨款结转结余金额合计为</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本年度培训费、会议费、技侦用房建设费等主要指标与上年相比，变动幅度超过20%。主要原因为今年因受疫情影响，各行各业经济不景气，本单位厉行节约，开支有所减少，其中根据单位实际运行情况，本年度未列支会议费。本年度技侦用房办公楼建设已接近完工，与上年同科目开支相比，支出有所减少。</w:t>
      </w:r>
    </w:p>
    <w:p>
      <w:pPr>
        <w:ind w:firstLine="709"/>
        <w:rPr>
          <w:rFonts w:ascii="黑体" w:hAnsi="黑体" w:eastAsia="黑体" w:cs="黑体"/>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四、报表审核情况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审核公式共提示2条。其中：</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（1）表间公式共</w:t>
      </w:r>
      <w:r>
        <w:rPr>
          <w:rFonts w:hint="eastAsia" w:ascii="仿宋_GB2312" w:hAnsi="仿宋" w:eastAsia="仿宋_GB2312" w:cs="仿宋"/>
          <w:b/>
          <w:bCs/>
          <w:color w:val="000000"/>
          <w:sz w:val="32"/>
          <w:szCs w:val="32"/>
          <w:lang w:val="en-US" w:eastAsia="zh-CN"/>
        </w:rPr>
        <w:t>1</w:t>
      </w:r>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C</w:t>
      </w:r>
      <w:r>
        <w:rPr>
          <w:rFonts w:hint="eastAsia" w:ascii="仿宋_GB2312" w:hAnsi="仿宋" w:eastAsia="仿宋_GB2312" w:cs="仿宋"/>
          <w:color w:val="000000"/>
          <w:sz w:val="32"/>
          <w:szCs w:val="32"/>
          <w:lang w:val="en-US" w:eastAsia="zh-CN"/>
        </w:rPr>
        <w:t>7-140</w:t>
      </w:r>
      <w:r>
        <w:rPr>
          <w:rFonts w:hint="eastAsia" w:ascii="仿宋_GB2312" w:hAnsi="仿宋" w:eastAsia="仿宋_GB2312" w:cs="仿宋"/>
          <w:color w:val="000000"/>
          <w:sz w:val="32"/>
          <w:szCs w:val="32"/>
        </w:rPr>
        <w:t>公式，提示内容</w:t>
      </w:r>
      <w:r>
        <w:rPr>
          <w:rFonts w:hint="eastAsia" w:ascii="仿宋_GB2312" w:hAnsi="仿宋" w:eastAsia="仿宋_GB2312" w:cs="仿宋"/>
          <w:color w:val="000000"/>
          <w:sz w:val="32"/>
          <w:szCs w:val="32"/>
          <w:lang w:val="en-US" w:eastAsia="zh-CN"/>
        </w:rPr>
        <w:t>救济费一般应为0，若有发放困难群众、灾民、归侨、外侨的生活救济费及司法救助等说明。填列</w:t>
      </w:r>
      <w:r>
        <w:rPr>
          <w:rFonts w:hint="eastAsia" w:ascii="仿宋_GB2312" w:hAnsi="仿宋" w:eastAsia="仿宋_GB2312" w:cs="仿宋"/>
          <w:color w:val="000000"/>
          <w:sz w:val="32"/>
          <w:szCs w:val="32"/>
        </w:rPr>
        <w:t>原因是</w:t>
      </w:r>
      <w:r>
        <w:rPr>
          <w:rFonts w:hint="eastAsia" w:ascii="仿宋_GB2312" w:hAnsi="仿宋" w:eastAsia="仿宋_GB2312" w:cs="仿宋"/>
          <w:color w:val="000000"/>
          <w:sz w:val="32"/>
          <w:szCs w:val="32"/>
          <w:lang w:val="en-US" w:eastAsia="zh-CN"/>
        </w:rPr>
        <w:t>该资金为司法救助金</w:t>
      </w:r>
      <w:r>
        <w:rPr>
          <w:rFonts w:hint="eastAsia" w:ascii="仿宋_GB2312" w:hAnsi="仿宋" w:eastAsia="仿宋_GB2312" w:cs="仿宋"/>
          <w:color w:val="000000"/>
          <w:sz w:val="32"/>
          <w:szCs w:val="32"/>
        </w:rPr>
        <w:t>。</w:t>
      </w:r>
    </w:p>
    <w:p>
      <w:pPr>
        <w:ind w:firstLine="709"/>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（二）对报表指标、审核公式和审核模板的设置建议。</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无建议</w:t>
      </w:r>
    </w:p>
    <w:p>
      <w:pPr>
        <w:ind w:firstLine="709"/>
        <w:rPr>
          <w:rFonts w:ascii="黑体" w:hAnsi="黑体" w:eastAsia="黑体"/>
          <w:sz w:val="32"/>
          <w:szCs w:val="32"/>
        </w:rPr>
      </w:pPr>
      <w:r>
        <w:rPr>
          <w:rFonts w:hint="eastAsia" w:ascii="黑体" w:hAnsi="黑体" w:eastAsia="黑体" w:cs="黑体"/>
          <w:sz w:val="32"/>
          <w:szCs w:val="32"/>
        </w:rPr>
        <w:t>五、决算数据其他需要说明的情况</w:t>
      </w:r>
    </w:p>
    <w:p>
      <w:pPr>
        <w:ind w:firstLine="709"/>
        <w:rPr>
          <w:rFonts w:hint="eastAsia" w:ascii="仿宋_GB2312" w:hAnsi="仿宋" w:eastAsia="仿宋_GB2312" w:cs="仿宋"/>
          <w:spacing w:val="6"/>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本单位无其他收入。</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2021</w:t>
      </w:r>
      <w:r>
        <w:rPr>
          <w:rFonts w:hint="eastAsia" w:ascii="仿宋_GB2312" w:hAnsi="仿宋" w:eastAsia="仿宋_GB2312" w:cs="仿宋"/>
          <w:sz w:val="32"/>
          <w:szCs w:val="32"/>
        </w:rPr>
        <w:t>年本单位年末结转结余为</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原因为本年开始不列财返</w:t>
      </w:r>
      <w:r>
        <w:rPr>
          <w:rFonts w:hint="eastAsia" w:ascii="仿宋_GB2312" w:hAnsi="仿宋" w:eastAsia="仿宋_GB2312" w:cs="仿宋"/>
          <w:sz w:val="32"/>
          <w:szCs w:val="32"/>
        </w:rPr>
        <w:t>。</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3．本单位“项目支出决算明细表”中“对个人和家庭的补助”支出</w:t>
      </w:r>
      <w:r>
        <w:rPr>
          <w:rFonts w:hint="eastAsia" w:ascii="仿宋_GB2312" w:hAnsi="仿宋" w:eastAsia="仿宋_GB2312" w:cs="仿宋"/>
          <w:color w:val="000000"/>
          <w:sz w:val="32"/>
          <w:szCs w:val="32"/>
          <w:lang w:val="en-US" w:eastAsia="zh-CN"/>
        </w:rPr>
        <w:t>0万元，为司法救助金</w:t>
      </w:r>
      <w:r>
        <w:rPr>
          <w:rFonts w:hint="eastAsia" w:ascii="仿宋_GB2312" w:hAnsi="仿宋" w:eastAsia="仿宋_GB2312" w:cs="仿宋"/>
          <w:color w:val="000000"/>
          <w:sz w:val="32"/>
          <w:szCs w:val="32"/>
        </w:rPr>
        <w:t>。</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4.“三公”经费财政拨款支出决算情况</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（1）“三公”经费财政拨款支出决算总体情况说明</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年度“三公”经费财政拨款支出决算为</w:t>
      </w:r>
      <w:r>
        <w:rPr>
          <w:rFonts w:hint="eastAsia" w:ascii="仿宋_GB2312" w:eastAsia="仿宋_GB2312"/>
          <w:color w:val="333333"/>
          <w:sz w:val="32"/>
          <w:szCs w:val="32"/>
          <w:lang w:val="en-US" w:eastAsia="zh-CN"/>
        </w:rPr>
        <w:t>5.8</w:t>
      </w:r>
      <w:r>
        <w:rPr>
          <w:rFonts w:hint="eastAsia" w:ascii="仿宋_GB2312" w:eastAsia="仿宋_GB2312"/>
          <w:color w:val="333333"/>
          <w:sz w:val="32"/>
          <w:szCs w:val="32"/>
        </w:rPr>
        <w:t>万元</w:t>
      </w:r>
      <w:r>
        <w:rPr>
          <w:rFonts w:hint="eastAsia" w:ascii="仿宋_GB2312" w:eastAsia="仿宋_GB2312"/>
          <w:color w:val="000000"/>
          <w:sz w:val="32"/>
          <w:szCs w:val="32"/>
        </w:rPr>
        <w:t>，完成预算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（2）“三公”经费财政拨款支出决算具体情况说明</w:t>
      </w:r>
    </w:p>
    <w:p>
      <w:pPr>
        <w:spacing w:line="560" w:lineRule="exact"/>
        <w:ind w:firstLine="640"/>
        <w:rPr>
          <w:rFonts w:hint="eastAsia" w:ascii="仿宋_GB2312" w:eastAsia="仿宋_GB2312"/>
          <w:b/>
          <w:color w:val="000000"/>
          <w:sz w:val="32"/>
          <w:szCs w:val="32"/>
        </w:rPr>
      </w:pPr>
      <w:r>
        <w:rPr>
          <w:rFonts w:ascii="仿宋_GB2312" w:eastAsia="仿宋_GB2312"/>
          <w:b/>
          <w:color w:val="000000"/>
          <w:sz w:val="32"/>
          <w:szCs w:val="32"/>
          <w:lang/>
        </w:rPr>
        <w:pict>
          <v:shape id="_x0000_s1037" o:spid="_x0000_s1037" o:spt="75" type="#_x0000_t75" style="position:absolute;left:0pt;margin-left:75.95pt;margin-top:249.5pt;height:144pt;width:287.3pt;z-index:251659264;mso-width-relative:page;mso-height-relative:page;" o:ole="t" filled="f" o:preferrelative="t" stroked="f" coordsize="21600,21600">
            <v:path/>
            <v:fill on="f" alignshape="1" focussize="0,0"/>
            <v:stroke on="f"/>
            <v:imagedata r:id="rId7" o:title=""/>
            <o:lock v:ext="edit" aspectratio="t"/>
          </v:shape>
          <o:OLEObject Type="Embed" ProgID="MSGraph.Chart.8" ShapeID="_x0000_s1037" DrawAspect="Content" ObjectID="_1468075725" r:id="rId6">
            <o:LockedField>false</o:LockedField>
          </o:OLEObject>
        </w:pic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年度“三公”经费财政拨款支出决算中，因公出国（境）费支出决算0.00万元，占0%；公务用车购置及运行维护费支出决算</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86</w:t>
      </w:r>
      <w:r>
        <w:rPr>
          <w:rFonts w:hint="eastAsia" w:ascii="仿宋_GB2312" w:eastAsia="仿宋_GB2312"/>
          <w:color w:val="000000"/>
          <w:sz w:val="32"/>
          <w:szCs w:val="32"/>
        </w:rPr>
        <w:t>%；公务接待费支出决算</w:t>
      </w:r>
      <w:r>
        <w:rPr>
          <w:rFonts w:hint="eastAsia" w:ascii="仿宋_GB2312" w:eastAsia="仿宋_GB2312"/>
          <w:color w:val="333333"/>
          <w:sz w:val="32"/>
          <w:szCs w:val="32"/>
          <w:lang w:val="en-US" w:eastAsia="zh-CN"/>
        </w:rPr>
        <w:t>0.8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333333"/>
          <w:sz w:val="32"/>
          <w:szCs w:val="32"/>
        </w:rPr>
        <w:t xml:space="preserve"> </w:t>
      </w:r>
    </w:p>
    <w:p>
      <w:pPr>
        <w:spacing w:line="560" w:lineRule="exact"/>
        <w:ind w:firstLine="640"/>
        <w:rPr>
          <w:rFonts w:ascii="仿宋_GB2312" w:eastAsia="仿宋_GB2312"/>
          <w:b/>
          <w:color w:val="000000"/>
          <w:sz w:val="32"/>
          <w:szCs w:val="32"/>
        </w:rPr>
      </w:pPr>
      <w:r>
        <w:rPr>
          <w:rFonts w:hint="eastAsia" w:ascii="仿宋_GB2312" w:eastAsia="仿宋_GB2312"/>
          <w:b/>
          <w:color w:val="000000"/>
          <w:sz w:val="32"/>
          <w:szCs w:val="32"/>
        </w:rPr>
        <w:t>因公出国（境）经费</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eastAsia="zh-CN"/>
        </w:rPr>
        <w:t>2022</w:t>
      </w:r>
      <w:r>
        <w:rPr>
          <w:rFonts w:hint="eastAsia" w:ascii="仿宋_GB2312" w:eastAsia="仿宋_GB2312"/>
          <w:color w:val="000000"/>
          <w:sz w:val="32"/>
          <w:szCs w:val="32"/>
        </w:rPr>
        <w:t>年无因公出国（境）费。</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公务用车购置及运行维护费</w:t>
      </w: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0.00万元。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万元。主要用于办案等所需的公务用车燃料费、维修费、过路过桥费、保险费等支出。</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60.58</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减少54.78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91.61</w:t>
      </w:r>
      <w:r>
        <w:rPr>
          <w:rFonts w:hint="eastAsia" w:ascii="仿宋_GB2312" w:eastAsia="仿宋_GB2312"/>
          <w:color w:val="000000"/>
          <w:sz w:val="32"/>
          <w:szCs w:val="32"/>
        </w:rPr>
        <w:t>%。主要原因是因我院</w:t>
      </w:r>
      <w:r>
        <w:rPr>
          <w:rFonts w:hint="eastAsia" w:ascii="仿宋_GB2312" w:eastAsia="仿宋_GB2312"/>
          <w:color w:val="000000"/>
          <w:sz w:val="32"/>
          <w:szCs w:val="32"/>
          <w:lang w:val="en-US" w:eastAsia="zh-CN"/>
        </w:rPr>
        <w:t>2021年新购办案车辆1辆。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公务接待费</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p>
    <w:p>
      <w:pPr>
        <w:spacing w:line="560" w:lineRule="exact"/>
        <w:ind w:firstLine="640" w:firstLineChars="200"/>
        <w:rPr>
          <w:rFonts w:hint="eastAsia" w:ascii="楷体_GB2312" w:eastAsia="楷体_GB2312"/>
          <w:b/>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万元，具体内容包括：办公及公诉和审判监督接待，共计</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5.一般公共预算财政拨款支出决算具体情况</w:t>
      </w:r>
    </w:p>
    <w:p>
      <w:pPr>
        <w:spacing w:line="560" w:lineRule="exact"/>
        <w:ind w:firstLine="643" w:firstLineChars="200"/>
        <w:rPr>
          <w:rStyle w:val="7"/>
          <w:rFonts w:hint="eastAsia" w:ascii="仿宋_GB2312" w:eastAsia="仿宋_GB2312"/>
          <w:sz w:val="32"/>
          <w:szCs w:val="32"/>
        </w:rPr>
      </w:pPr>
      <w:r>
        <w:rPr>
          <w:rStyle w:val="7"/>
          <w:rFonts w:hint="eastAsia" w:ascii="仿宋_GB2312" w:eastAsia="仿宋_GB2312"/>
          <w:sz w:val="32"/>
          <w:szCs w:val="32"/>
        </w:rPr>
        <w:t>公共安全支出:</w:t>
      </w:r>
    </w:p>
    <w:p>
      <w:pPr>
        <w:spacing w:line="560" w:lineRule="exact"/>
        <w:ind w:firstLine="960" w:firstLineChars="300"/>
        <w:rPr>
          <w:rFonts w:hint="default" w:ascii="仿宋_GB2312" w:eastAsia="仿宋_GB2312"/>
          <w:sz w:val="32"/>
          <w:szCs w:val="32"/>
          <w:lang w:val="en-US" w:eastAsia="zh-CN"/>
        </w:rPr>
      </w:pPr>
      <w:r>
        <w:rPr>
          <w:rFonts w:hint="eastAsia" w:ascii="仿宋_GB2312" w:eastAsia="仿宋_GB2312"/>
          <w:color w:val="000000"/>
          <w:sz w:val="32"/>
          <w:szCs w:val="32"/>
        </w:rPr>
        <w:t>公共安全204（类）检察04（款）行政运行01（项）</w:t>
      </w:r>
      <w:r>
        <w:rPr>
          <w:rFonts w:hint="eastAsia" w:ascii="仿宋_GB2312" w:eastAsia="仿宋_GB2312"/>
          <w:sz w:val="32"/>
          <w:szCs w:val="32"/>
        </w:rPr>
        <w:t>：</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392.87</w:t>
      </w:r>
      <w:r>
        <w:rPr>
          <w:rFonts w:hint="eastAsia" w:ascii="仿宋_GB2312" w:eastAsia="仿宋_GB2312"/>
          <w:sz w:val="32"/>
          <w:szCs w:val="32"/>
        </w:rPr>
        <w:t>元，决算数</w:t>
      </w:r>
      <w:r>
        <w:rPr>
          <w:rFonts w:hint="eastAsia" w:ascii="仿宋_GB2312" w:eastAsia="仿宋_GB2312"/>
          <w:sz w:val="32"/>
          <w:szCs w:val="32"/>
          <w:lang w:val="en-US" w:eastAsia="zh-CN"/>
        </w:rPr>
        <w:t>大于</w:t>
      </w:r>
      <w:r>
        <w:rPr>
          <w:rFonts w:hint="eastAsia" w:ascii="仿宋_GB2312" w:eastAsia="仿宋_GB2312"/>
          <w:sz w:val="32"/>
          <w:szCs w:val="32"/>
        </w:rPr>
        <w:t>预算数的主要原因是：</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工资调整。</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公共安全204（类）检察04（款）一般行政管理事务02（项）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年决算数为</w:t>
      </w:r>
      <w:r>
        <w:rPr>
          <w:rFonts w:hint="eastAsia" w:ascii="仿宋_GB2312" w:eastAsia="仿宋_GB2312"/>
          <w:sz w:val="32"/>
          <w:szCs w:val="32"/>
          <w:lang w:val="en-US" w:eastAsia="zh-CN"/>
        </w:rPr>
        <w:t>18.25</w:t>
      </w:r>
      <w:r>
        <w:rPr>
          <w:rFonts w:hint="eastAsia" w:ascii="仿宋_GB2312" w:eastAsia="仿宋_GB2312"/>
          <w:sz w:val="32"/>
          <w:szCs w:val="32"/>
        </w:rPr>
        <w:t>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公共安全204（类）检察04（款）检察监督10（项）</w:t>
      </w:r>
      <w:r>
        <w:rPr>
          <w:rFonts w:hint="eastAsia" w:ascii="仿宋_GB2312" w:eastAsia="仿宋_GB2312"/>
          <w:sz w:val="32"/>
          <w:szCs w:val="32"/>
        </w:rPr>
        <w:t>：</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136.99</w:t>
      </w:r>
      <w:r>
        <w:rPr>
          <w:rFonts w:hint="eastAsia" w:ascii="仿宋_GB2312" w:eastAsia="仿宋_GB2312"/>
          <w:sz w:val="32"/>
          <w:szCs w:val="32"/>
        </w:rPr>
        <w:t>万元，完成预算100%。</w:t>
      </w:r>
    </w:p>
    <w:p>
      <w:pPr>
        <w:spacing w:line="560" w:lineRule="exact"/>
        <w:ind w:firstLine="643" w:firstLineChars="200"/>
        <w:rPr>
          <w:rStyle w:val="7"/>
          <w:rFonts w:hint="eastAsia" w:ascii="仿宋_GB2312" w:eastAsia="仿宋_GB2312"/>
          <w:sz w:val="32"/>
          <w:szCs w:val="32"/>
        </w:rPr>
      </w:pPr>
      <w:r>
        <w:rPr>
          <w:rStyle w:val="7"/>
          <w:rFonts w:hint="eastAsia" w:ascii="仿宋_GB2312" w:eastAsia="仿宋_GB2312"/>
          <w:sz w:val="32"/>
          <w:szCs w:val="32"/>
        </w:rPr>
        <w:t>社会保障和就业:</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社会保障和就业208（类）行政事业单位离退休05（款）机关事业单位基本养老保险缴费支出05（项）：</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56.69</w:t>
      </w:r>
      <w:r>
        <w:rPr>
          <w:rFonts w:hint="eastAsia" w:ascii="仿宋_GB2312" w:eastAsia="仿宋_GB2312"/>
          <w:sz w:val="32"/>
          <w:szCs w:val="32"/>
        </w:rPr>
        <w:t>万元，完成预算100%；</w:t>
      </w:r>
    </w:p>
    <w:p>
      <w:pPr>
        <w:spacing w:line="60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社会保障和就业208（类）行政事业单位离退休05（款）机关事业单位职业年金缴费支出06（项）：</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23.55</w:t>
      </w:r>
      <w:r>
        <w:rPr>
          <w:rFonts w:hint="eastAsia" w:ascii="仿宋_GB2312" w:eastAsia="仿宋_GB2312"/>
          <w:sz w:val="32"/>
          <w:szCs w:val="32"/>
        </w:rPr>
        <w:t>万元，完成预算100%。</w:t>
      </w:r>
    </w:p>
    <w:p>
      <w:pPr>
        <w:spacing w:line="560" w:lineRule="exact"/>
        <w:ind w:firstLine="643" w:firstLineChars="200"/>
        <w:rPr>
          <w:rStyle w:val="7"/>
          <w:rFonts w:hint="eastAsia" w:ascii="仿宋_GB2312" w:eastAsia="仿宋_GB2312"/>
          <w:b w:val="0"/>
          <w:bCs w:val="0"/>
          <w:sz w:val="32"/>
          <w:szCs w:val="32"/>
        </w:rPr>
      </w:pPr>
      <w:r>
        <w:rPr>
          <w:rStyle w:val="7"/>
          <w:rFonts w:hint="eastAsia" w:ascii="仿宋_GB2312" w:eastAsia="仿宋_GB2312"/>
          <w:sz w:val="32"/>
          <w:szCs w:val="32"/>
        </w:rPr>
        <w:t>卫生健康支出:</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卫生健康210（类）公共卫生04（款）突发公共卫生事件应急处理10（项）：</w:t>
      </w:r>
      <w:r>
        <w:rPr>
          <w:rFonts w:hint="eastAsia" w:ascii="仿宋_GB2312" w:eastAsia="仿宋_GB2312"/>
          <w:sz w:val="32"/>
          <w:szCs w:val="32"/>
        </w:rPr>
        <w:t xml:space="preserve">  </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0</w:t>
      </w:r>
      <w:r>
        <w:rPr>
          <w:rFonts w:hint="eastAsia" w:ascii="仿宋_GB2312" w:eastAsia="仿宋_GB2312"/>
          <w:sz w:val="32"/>
          <w:szCs w:val="32"/>
        </w:rPr>
        <w:t>万元，完成预算0%。</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卫生健康210（类）行政单位医疗11（款）行政单位医疗01（项）：</w:t>
      </w:r>
      <w:r>
        <w:rPr>
          <w:rFonts w:hint="eastAsia" w:ascii="仿宋_GB2312" w:eastAsia="仿宋_GB2312"/>
          <w:sz w:val="32"/>
          <w:szCs w:val="32"/>
        </w:rPr>
        <w:t xml:space="preserve">  </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29.7</w:t>
      </w:r>
      <w:r>
        <w:rPr>
          <w:rFonts w:hint="eastAsia" w:ascii="仿宋_GB2312" w:eastAsia="仿宋_GB2312"/>
          <w:sz w:val="32"/>
          <w:szCs w:val="32"/>
        </w:rPr>
        <w:t>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卫生健康210（类）行政单位医疗11（款）公务员医疗补助03（项）：</w:t>
      </w:r>
      <w:r>
        <w:rPr>
          <w:rFonts w:hint="eastAsia" w:ascii="仿宋_GB2312" w:eastAsia="仿宋_GB2312"/>
          <w:sz w:val="32"/>
          <w:szCs w:val="32"/>
        </w:rPr>
        <w:t xml:space="preserve">  </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8.15</w:t>
      </w:r>
      <w:r>
        <w:rPr>
          <w:rFonts w:hint="eastAsia" w:ascii="仿宋_GB2312" w:eastAsia="仿宋_GB2312"/>
          <w:sz w:val="32"/>
          <w:szCs w:val="32"/>
        </w:rPr>
        <w:t>万元，完成预算100%。</w:t>
      </w:r>
    </w:p>
    <w:p>
      <w:pPr>
        <w:spacing w:line="560" w:lineRule="exact"/>
        <w:ind w:firstLine="643" w:firstLineChars="200"/>
        <w:rPr>
          <w:rStyle w:val="7"/>
          <w:rFonts w:hint="eastAsia" w:ascii="仿宋_GB2312" w:eastAsia="仿宋_GB2312"/>
          <w:sz w:val="32"/>
          <w:szCs w:val="32"/>
        </w:rPr>
      </w:pPr>
      <w:r>
        <w:rPr>
          <w:rStyle w:val="7"/>
          <w:rFonts w:hint="eastAsia" w:ascii="仿宋_GB2312" w:eastAsia="仿宋_GB2312"/>
          <w:sz w:val="32"/>
          <w:szCs w:val="32"/>
        </w:rPr>
        <w:t>住房保障支出:</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住房保障支出221（类）住房改革支出02（款）住房公积金01（项）</w:t>
      </w:r>
      <w:r>
        <w:rPr>
          <w:rFonts w:hint="eastAsia" w:ascii="仿宋_GB2312" w:eastAsia="仿宋_GB2312"/>
          <w:sz w:val="32"/>
          <w:szCs w:val="32"/>
        </w:rPr>
        <w:t xml:space="preserve">： </w:t>
      </w:r>
      <w:r>
        <w:rPr>
          <w:rFonts w:hint="eastAsia" w:ascii="仿宋_GB2312" w:eastAsia="仿宋_GB2312"/>
          <w:sz w:val="32"/>
          <w:szCs w:val="32"/>
          <w:lang w:eastAsia="zh-CN"/>
        </w:rPr>
        <w:t>2022</w:t>
      </w:r>
      <w:r>
        <w:rPr>
          <w:rFonts w:hint="eastAsia" w:ascii="仿宋_GB2312" w:eastAsia="仿宋_GB2312"/>
          <w:sz w:val="32"/>
          <w:szCs w:val="32"/>
        </w:rPr>
        <w:t>年决算数为</w:t>
      </w:r>
      <w:r>
        <w:rPr>
          <w:rFonts w:hint="eastAsia" w:ascii="仿宋_GB2312" w:eastAsia="仿宋_GB2312"/>
          <w:sz w:val="32"/>
          <w:szCs w:val="32"/>
          <w:lang w:val="en-US" w:eastAsia="zh-CN"/>
        </w:rPr>
        <w:t>55.93</w:t>
      </w:r>
      <w:r>
        <w:rPr>
          <w:rFonts w:hint="eastAsia" w:ascii="仿宋_GB2312" w:eastAsia="仿宋_GB2312"/>
          <w:sz w:val="32"/>
          <w:szCs w:val="32"/>
        </w:rPr>
        <w:t>万元，完成预算100%；</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4.一般公共预算财政拨款基本支出决算情况</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722.14</w:t>
      </w:r>
      <w:r>
        <w:rPr>
          <w:rFonts w:hint="eastAsia" w:ascii="仿宋_GB2312" w:eastAsia="仿宋_GB2312"/>
          <w:color w:val="000000"/>
          <w:sz w:val="32"/>
          <w:szCs w:val="32"/>
        </w:rPr>
        <w:t>万元，其中：</w:t>
      </w:r>
    </w:p>
    <w:p>
      <w:pPr>
        <w:spacing w:line="560" w:lineRule="exact"/>
        <w:ind w:firstLine="645"/>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人员经费</w:t>
      </w:r>
      <w:r>
        <w:rPr>
          <w:rFonts w:hint="eastAsia" w:ascii="仿宋_GB2312" w:hAnsi="仿宋" w:eastAsia="仿宋_GB2312" w:cs="仿宋"/>
          <w:color w:val="auto"/>
          <w:sz w:val="32"/>
          <w:szCs w:val="32"/>
          <w:lang w:val="en-US" w:eastAsia="zh-CN"/>
        </w:rPr>
        <w:t>502.32</w:t>
      </w:r>
      <w:r>
        <w:rPr>
          <w:rFonts w:hint="eastAsia" w:ascii="仿宋_GB2312" w:hAnsi="仿宋" w:eastAsia="仿宋_GB2312" w:cs="仿宋"/>
          <w:color w:val="000000"/>
          <w:sz w:val="32"/>
          <w:szCs w:val="32"/>
        </w:rPr>
        <w:t>万元，主要包括：基本工资</w:t>
      </w:r>
      <w:r>
        <w:rPr>
          <w:rFonts w:hint="eastAsia" w:ascii="仿宋_GB2312" w:hAnsi="仿宋" w:eastAsia="仿宋_GB2312" w:cs="仿宋"/>
          <w:color w:val="000000"/>
          <w:sz w:val="32"/>
          <w:szCs w:val="32"/>
          <w:lang w:val="en-US" w:eastAsia="zh-CN"/>
        </w:rPr>
        <w:t>129.81</w:t>
      </w:r>
      <w:r>
        <w:rPr>
          <w:rFonts w:hint="eastAsia" w:ascii="仿宋_GB2312" w:hAnsi="仿宋" w:eastAsia="仿宋_GB2312" w:cs="仿宋"/>
          <w:color w:val="000000"/>
          <w:sz w:val="32"/>
          <w:szCs w:val="32"/>
        </w:rPr>
        <w:t>万元、津贴补贴</w:t>
      </w:r>
      <w:r>
        <w:rPr>
          <w:rFonts w:hint="eastAsia" w:ascii="仿宋_GB2312" w:hAnsi="仿宋" w:eastAsia="仿宋_GB2312" w:cs="仿宋"/>
          <w:color w:val="000000"/>
          <w:sz w:val="32"/>
          <w:szCs w:val="32"/>
          <w:lang w:val="en-US" w:eastAsia="zh-CN"/>
        </w:rPr>
        <w:t>146.74</w:t>
      </w:r>
      <w:r>
        <w:rPr>
          <w:rFonts w:hint="eastAsia" w:ascii="仿宋_GB2312" w:hAnsi="仿宋" w:eastAsia="仿宋_GB2312" w:cs="仿宋"/>
          <w:color w:val="000000"/>
          <w:sz w:val="32"/>
          <w:szCs w:val="32"/>
        </w:rPr>
        <w:t>万元、奖金</w:t>
      </w:r>
      <w:r>
        <w:rPr>
          <w:rFonts w:hint="eastAsia" w:ascii="仿宋_GB2312" w:hAnsi="仿宋" w:eastAsia="仿宋_GB2312" w:cs="仿宋"/>
          <w:color w:val="000000"/>
          <w:sz w:val="32"/>
          <w:szCs w:val="32"/>
          <w:lang w:val="en-US" w:eastAsia="zh-CN"/>
        </w:rPr>
        <w:t>10.10</w:t>
      </w:r>
      <w:r>
        <w:rPr>
          <w:rFonts w:hint="eastAsia" w:ascii="仿宋_GB2312" w:hAnsi="仿宋" w:eastAsia="仿宋_GB2312" w:cs="仿宋"/>
          <w:color w:val="000000"/>
          <w:sz w:val="32"/>
          <w:szCs w:val="32"/>
        </w:rPr>
        <w:t>万元、伙食补助费0.00万元、绩效工资0.00万元、机关事业单位基本养老保险缴费</w:t>
      </w:r>
      <w:r>
        <w:rPr>
          <w:rFonts w:hint="eastAsia" w:ascii="仿宋_GB2312" w:hAnsi="仿宋" w:eastAsia="仿宋_GB2312" w:cs="仿宋"/>
          <w:color w:val="000000"/>
          <w:sz w:val="32"/>
          <w:szCs w:val="32"/>
          <w:lang w:val="en-US" w:eastAsia="zh-CN"/>
        </w:rPr>
        <w:t>56.69</w:t>
      </w:r>
      <w:r>
        <w:rPr>
          <w:rFonts w:hint="eastAsia" w:ascii="仿宋_GB2312" w:hAnsi="仿宋" w:eastAsia="仿宋_GB2312" w:cs="仿宋"/>
          <w:color w:val="000000"/>
          <w:sz w:val="32"/>
          <w:szCs w:val="32"/>
        </w:rPr>
        <w:t>万元、职业年金缴费</w:t>
      </w:r>
      <w:r>
        <w:rPr>
          <w:rFonts w:hint="eastAsia" w:ascii="仿宋_GB2312" w:hAnsi="仿宋" w:eastAsia="仿宋_GB2312" w:cs="仿宋"/>
          <w:color w:val="000000"/>
          <w:sz w:val="32"/>
          <w:szCs w:val="32"/>
          <w:lang w:val="en-US" w:eastAsia="zh-CN"/>
        </w:rPr>
        <w:t>23.55</w:t>
      </w:r>
      <w:r>
        <w:rPr>
          <w:rFonts w:hint="eastAsia" w:ascii="仿宋_GB2312" w:hAnsi="仿宋" w:eastAsia="仿宋_GB2312" w:cs="仿宋"/>
          <w:color w:val="000000"/>
          <w:sz w:val="32"/>
          <w:szCs w:val="32"/>
        </w:rPr>
        <w:t>万元、行政单位医疗</w:t>
      </w:r>
      <w:r>
        <w:rPr>
          <w:rFonts w:hint="eastAsia" w:ascii="仿宋_GB2312" w:hAnsi="仿宋" w:eastAsia="仿宋_GB2312" w:cs="仿宋"/>
          <w:color w:val="000000"/>
          <w:sz w:val="32"/>
          <w:szCs w:val="32"/>
          <w:lang w:val="en-US" w:eastAsia="zh-CN"/>
        </w:rPr>
        <w:t>29.7</w:t>
      </w:r>
      <w:r>
        <w:rPr>
          <w:rFonts w:hint="eastAsia" w:ascii="仿宋_GB2312" w:hAnsi="仿宋" w:eastAsia="仿宋_GB2312" w:cs="仿宋"/>
          <w:color w:val="000000"/>
          <w:sz w:val="32"/>
          <w:szCs w:val="32"/>
        </w:rPr>
        <w:t>万元、公务员医疗补助</w:t>
      </w:r>
      <w:r>
        <w:rPr>
          <w:rFonts w:hint="eastAsia" w:ascii="仿宋_GB2312" w:hAnsi="仿宋" w:eastAsia="仿宋_GB2312" w:cs="仿宋"/>
          <w:color w:val="000000"/>
          <w:sz w:val="32"/>
          <w:szCs w:val="32"/>
          <w:lang w:val="en-US" w:eastAsia="zh-CN"/>
        </w:rPr>
        <w:t>8.15</w:t>
      </w:r>
      <w:r>
        <w:rPr>
          <w:rFonts w:hint="eastAsia" w:ascii="仿宋_GB2312" w:hAnsi="仿宋" w:eastAsia="仿宋_GB2312" w:cs="仿宋"/>
          <w:color w:val="000000"/>
          <w:sz w:val="32"/>
          <w:szCs w:val="32"/>
        </w:rPr>
        <w:t>万元、其他社会保障缴费</w:t>
      </w:r>
      <w:r>
        <w:rPr>
          <w:rFonts w:hint="eastAsia" w:ascii="仿宋_GB2312" w:hAnsi="仿宋" w:eastAsia="仿宋_GB2312" w:cs="仿宋"/>
          <w:color w:val="000000"/>
          <w:sz w:val="32"/>
          <w:szCs w:val="32"/>
          <w:lang w:val="en-US" w:eastAsia="zh-CN"/>
        </w:rPr>
        <w:t>1.23</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val="en-US" w:eastAsia="zh-CN"/>
        </w:rPr>
        <w:t>住房公积金55.93万元、</w:t>
      </w:r>
      <w:r>
        <w:rPr>
          <w:rFonts w:hint="eastAsia" w:ascii="仿宋_GB2312" w:hAnsi="仿宋" w:eastAsia="仿宋_GB2312" w:cs="仿宋"/>
          <w:color w:val="000000"/>
          <w:sz w:val="32"/>
          <w:szCs w:val="32"/>
        </w:rPr>
        <w:t>其他工资福利支出</w:t>
      </w:r>
      <w:r>
        <w:rPr>
          <w:rFonts w:hint="eastAsia" w:ascii="仿宋_GB2312" w:hAnsi="仿宋" w:eastAsia="仿宋_GB2312" w:cs="仿宋"/>
          <w:color w:val="000000"/>
          <w:sz w:val="32"/>
          <w:szCs w:val="32"/>
          <w:lang w:val="en-US" w:eastAsia="zh-CN"/>
        </w:rPr>
        <w:t>38.07</w:t>
      </w:r>
      <w:r>
        <w:rPr>
          <w:rFonts w:hint="eastAsia" w:ascii="仿宋_GB2312" w:hAnsi="仿宋" w:eastAsia="仿宋_GB2312" w:cs="仿宋"/>
          <w:color w:val="000000"/>
          <w:sz w:val="32"/>
          <w:szCs w:val="32"/>
        </w:rPr>
        <w:t>万元、离休费0.00万元、退休费0.00万元、抚恤金</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万元、生活补助</w:t>
      </w:r>
      <w:r>
        <w:rPr>
          <w:rFonts w:hint="eastAsia" w:ascii="仿宋_GB2312" w:hAnsi="仿宋" w:eastAsia="仿宋_GB2312" w:cs="仿宋"/>
          <w:color w:val="000000"/>
          <w:sz w:val="32"/>
          <w:szCs w:val="32"/>
          <w:lang w:val="en-US" w:eastAsia="zh-CN"/>
        </w:rPr>
        <w:t>2.34</w:t>
      </w:r>
      <w:r>
        <w:rPr>
          <w:rFonts w:hint="eastAsia" w:ascii="仿宋_GB2312" w:hAnsi="仿宋" w:eastAsia="仿宋_GB2312" w:cs="仿宋"/>
          <w:color w:val="000000"/>
          <w:sz w:val="32"/>
          <w:szCs w:val="32"/>
        </w:rPr>
        <w:t>万元、救济费</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万元、奖励金</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公用经费</w:t>
      </w:r>
      <w:r>
        <w:rPr>
          <w:rFonts w:hint="eastAsia" w:ascii="仿宋_GB2312" w:hAnsi="仿宋" w:eastAsia="仿宋_GB2312" w:cs="仿宋"/>
          <w:color w:val="000000"/>
          <w:sz w:val="32"/>
          <w:szCs w:val="32"/>
          <w:lang w:val="en-US" w:eastAsia="zh-CN"/>
        </w:rPr>
        <w:t>219.82</w:t>
      </w:r>
      <w:r>
        <w:rPr>
          <w:rFonts w:hint="eastAsia" w:ascii="仿宋_GB2312" w:hAnsi="仿宋" w:eastAsia="仿宋_GB2312" w:cs="仿宋"/>
          <w:color w:val="000000"/>
          <w:sz w:val="32"/>
          <w:szCs w:val="32"/>
        </w:rPr>
        <w:t>万元，主要包括：办公费</w:t>
      </w:r>
      <w:r>
        <w:rPr>
          <w:rFonts w:hint="eastAsia" w:ascii="仿宋_GB2312" w:hAnsi="仿宋" w:eastAsia="仿宋_GB2312" w:cs="仿宋"/>
          <w:color w:val="000000"/>
          <w:sz w:val="32"/>
          <w:szCs w:val="32"/>
          <w:lang w:val="en-US" w:eastAsia="zh-CN"/>
        </w:rPr>
        <w:t>69.68</w:t>
      </w:r>
      <w:r>
        <w:rPr>
          <w:rFonts w:hint="eastAsia" w:ascii="仿宋_GB2312" w:hAnsi="仿宋" w:eastAsia="仿宋_GB2312" w:cs="仿宋"/>
          <w:color w:val="000000"/>
          <w:sz w:val="32"/>
          <w:szCs w:val="32"/>
        </w:rPr>
        <w:t>万元、手续费</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万元、水费</w:t>
      </w:r>
      <w:r>
        <w:rPr>
          <w:rFonts w:hint="eastAsia" w:ascii="仿宋_GB2312" w:hAnsi="仿宋" w:eastAsia="仿宋_GB2312" w:cs="仿宋"/>
          <w:color w:val="000000"/>
          <w:sz w:val="32"/>
          <w:szCs w:val="32"/>
          <w:lang w:val="en-US" w:eastAsia="zh-CN"/>
        </w:rPr>
        <w:t>0.5</w:t>
      </w:r>
      <w:r>
        <w:rPr>
          <w:rFonts w:hint="eastAsia" w:ascii="仿宋_GB2312" w:hAnsi="仿宋" w:eastAsia="仿宋_GB2312" w:cs="仿宋"/>
          <w:color w:val="000000"/>
          <w:sz w:val="32"/>
          <w:szCs w:val="32"/>
        </w:rPr>
        <w:t>万元、电费</w:t>
      </w:r>
      <w:r>
        <w:rPr>
          <w:rFonts w:hint="eastAsia" w:ascii="仿宋_GB2312" w:hAnsi="仿宋" w:eastAsia="仿宋_GB2312" w:cs="仿宋"/>
          <w:color w:val="000000"/>
          <w:sz w:val="32"/>
          <w:szCs w:val="32"/>
          <w:lang w:val="en-US" w:eastAsia="zh-CN"/>
        </w:rPr>
        <w:t>3.3</w:t>
      </w:r>
      <w:r>
        <w:rPr>
          <w:rFonts w:hint="eastAsia" w:ascii="仿宋_GB2312" w:hAnsi="仿宋" w:eastAsia="仿宋_GB2312" w:cs="仿宋"/>
          <w:color w:val="000000"/>
          <w:sz w:val="32"/>
          <w:szCs w:val="32"/>
        </w:rPr>
        <w:t>万元、邮电费</w:t>
      </w:r>
      <w:r>
        <w:rPr>
          <w:rFonts w:hint="eastAsia" w:ascii="仿宋_GB2312" w:hAnsi="仿宋" w:eastAsia="仿宋_GB2312" w:cs="仿宋"/>
          <w:color w:val="000000"/>
          <w:sz w:val="32"/>
          <w:szCs w:val="32"/>
          <w:lang w:val="en-US" w:eastAsia="zh-CN"/>
        </w:rPr>
        <w:t>18.95</w:t>
      </w:r>
      <w:r>
        <w:rPr>
          <w:rFonts w:hint="eastAsia" w:ascii="仿宋_GB2312" w:hAnsi="仿宋" w:eastAsia="仿宋_GB2312" w:cs="仿宋"/>
          <w:color w:val="000000"/>
          <w:sz w:val="32"/>
          <w:szCs w:val="32"/>
        </w:rPr>
        <w:t>万元、取暖费</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万元、物业管理费0.00万元、差旅费</w:t>
      </w:r>
      <w:r>
        <w:rPr>
          <w:rFonts w:hint="eastAsia" w:ascii="仿宋_GB2312" w:hAnsi="仿宋" w:eastAsia="仿宋_GB2312" w:cs="仿宋"/>
          <w:color w:val="000000"/>
          <w:sz w:val="32"/>
          <w:szCs w:val="32"/>
          <w:lang w:val="en-US" w:eastAsia="zh-CN"/>
        </w:rPr>
        <w:t>30.15</w:t>
      </w:r>
      <w:r>
        <w:rPr>
          <w:rFonts w:hint="eastAsia" w:ascii="仿宋_GB2312" w:hAnsi="仿宋" w:eastAsia="仿宋_GB2312" w:cs="仿宋"/>
          <w:color w:val="000000"/>
          <w:sz w:val="32"/>
          <w:szCs w:val="32"/>
        </w:rPr>
        <w:t>万元、因公出国（境）费用0.00万元、维修（护）费</w:t>
      </w:r>
      <w:r>
        <w:rPr>
          <w:rFonts w:hint="eastAsia" w:ascii="仿宋_GB2312" w:hAnsi="仿宋" w:eastAsia="仿宋_GB2312" w:cs="仿宋"/>
          <w:color w:val="000000"/>
          <w:sz w:val="32"/>
          <w:szCs w:val="32"/>
          <w:lang w:val="en-US" w:eastAsia="zh-CN"/>
        </w:rPr>
        <w:t>10.57</w:t>
      </w:r>
      <w:r>
        <w:rPr>
          <w:rFonts w:hint="eastAsia" w:ascii="仿宋_GB2312" w:hAnsi="仿宋" w:eastAsia="仿宋_GB2312" w:cs="仿宋"/>
          <w:color w:val="000000"/>
          <w:sz w:val="32"/>
          <w:szCs w:val="32"/>
        </w:rPr>
        <w:t>万元、租赁费0.00万元、会议费0.00万元、培训费</w:t>
      </w:r>
      <w:r>
        <w:rPr>
          <w:rFonts w:hint="eastAsia" w:ascii="仿宋_GB2312" w:hAnsi="仿宋" w:eastAsia="仿宋_GB2312" w:cs="仿宋"/>
          <w:color w:val="000000"/>
          <w:sz w:val="32"/>
          <w:szCs w:val="32"/>
          <w:lang w:val="en-US" w:eastAsia="zh-CN"/>
        </w:rPr>
        <w:t>0.44</w:t>
      </w:r>
      <w:r>
        <w:rPr>
          <w:rFonts w:hint="eastAsia" w:ascii="仿宋_GB2312" w:hAnsi="仿宋" w:eastAsia="仿宋_GB2312" w:cs="仿宋"/>
          <w:color w:val="000000"/>
          <w:sz w:val="32"/>
          <w:szCs w:val="32"/>
        </w:rPr>
        <w:t>万元、公务接待费0.</w:t>
      </w:r>
      <w:r>
        <w:rPr>
          <w:rFonts w:hint="eastAsia" w:ascii="仿宋_GB2312" w:hAnsi="仿宋" w:eastAsia="仿宋_GB2312" w:cs="仿宋"/>
          <w:color w:val="000000"/>
          <w:sz w:val="32"/>
          <w:szCs w:val="32"/>
          <w:lang w:val="en-US" w:eastAsia="zh-CN"/>
        </w:rPr>
        <w:t>8</w:t>
      </w:r>
      <w:r>
        <w:rPr>
          <w:rFonts w:hint="eastAsia" w:ascii="仿宋_GB2312" w:hAnsi="仿宋" w:eastAsia="仿宋_GB2312" w:cs="仿宋"/>
          <w:color w:val="000000"/>
          <w:sz w:val="32"/>
          <w:szCs w:val="32"/>
        </w:rPr>
        <w:t>万元、被装购置费0.00万元、劳务费</w:t>
      </w:r>
      <w:r>
        <w:rPr>
          <w:rFonts w:hint="eastAsia" w:ascii="仿宋_GB2312" w:hAnsi="仿宋" w:eastAsia="仿宋_GB2312" w:cs="仿宋"/>
          <w:color w:val="000000"/>
          <w:sz w:val="32"/>
          <w:szCs w:val="32"/>
          <w:lang w:val="en-US" w:eastAsia="zh-CN"/>
        </w:rPr>
        <w:t>37.4</w:t>
      </w:r>
      <w:r>
        <w:rPr>
          <w:rFonts w:hint="eastAsia" w:ascii="仿宋_GB2312" w:hAnsi="仿宋" w:eastAsia="仿宋_GB2312" w:cs="仿宋"/>
          <w:color w:val="000000"/>
          <w:sz w:val="32"/>
          <w:szCs w:val="32"/>
        </w:rPr>
        <w:t>万元、委托业务费0.00万元、工会经费</w:t>
      </w:r>
      <w:r>
        <w:rPr>
          <w:rFonts w:hint="eastAsia" w:ascii="仿宋_GB2312" w:hAnsi="仿宋" w:eastAsia="仿宋_GB2312" w:cs="仿宋"/>
          <w:color w:val="000000"/>
          <w:sz w:val="32"/>
          <w:szCs w:val="32"/>
          <w:lang w:val="en-US" w:eastAsia="zh-CN"/>
        </w:rPr>
        <w:t>1.99</w:t>
      </w:r>
      <w:r>
        <w:rPr>
          <w:rFonts w:hint="eastAsia" w:ascii="仿宋_GB2312" w:hAnsi="仿宋" w:eastAsia="仿宋_GB2312" w:cs="仿宋"/>
          <w:color w:val="000000"/>
          <w:sz w:val="32"/>
          <w:szCs w:val="32"/>
        </w:rPr>
        <w:t>万元、福利费</w:t>
      </w:r>
      <w:r>
        <w:rPr>
          <w:rFonts w:hint="eastAsia" w:ascii="仿宋_GB2312" w:hAnsi="仿宋" w:eastAsia="仿宋_GB2312" w:cs="仿宋"/>
          <w:color w:val="000000"/>
          <w:sz w:val="32"/>
          <w:szCs w:val="32"/>
          <w:lang w:val="en-US" w:eastAsia="zh-CN"/>
        </w:rPr>
        <w:t>2.75</w:t>
      </w:r>
      <w:r>
        <w:rPr>
          <w:rFonts w:hint="eastAsia" w:ascii="仿宋_GB2312" w:hAnsi="仿宋" w:eastAsia="仿宋_GB2312" w:cs="仿宋"/>
          <w:color w:val="000000"/>
          <w:sz w:val="32"/>
          <w:szCs w:val="32"/>
        </w:rPr>
        <w:t>万元、公务用车运行维护费</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万元、其他交通费</w:t>
      </w:r>
      <w:r>
        <w:rPr>
          <w:rFonts w:hint="eastAsia" w:ascii="仿宋_GB2312" w:hAnsi="仿宋" w:eastAsia="仿宋_GB2312" w:cs="仿宋"/>
          <w:color w:val="000000"/>
          <w:sz w:val="32"/>
          <w:szCs w:val="32"/>
          <w:lang w:val="en-US" w:eastAsia="zh-CN"/>
        </w:rPr>
        <w:t>22.04</w:t>
      </w:r>
      <w:r>
        <w:rPr>
          <w:rFonts w:hint="eastAsia" w:ascii="仿宋_GB2312" w:hAnsi="仿宋" w:eastAsia="仿宋_GB2312" w:cs="仿宋"/>
          <w:color w:val="000000"/>
          <w:sz w:val="32"/>
          <w:szCs w:val="32"/>
        </w:rPr>
        <w:t>万元、税金及附加费用0.00万元、其他商品和服务支出0.00万元、办公设备购置</w:t>
      </w:r>
      <w:r>
        <w:rPr>
          <w:rFonts w:hint="eastAsia" w:ascii="仿宋_GB2312" w:hAnsi="仿宋" w:eastAsia="仿宋_GB2312" w:cs="仿宋"/>
          <w:color w:val="000000"/>
          <w:sz w:val="32"/>
          <w:szCs w:val="32"/>
          <w:lang w:val="en-US" w:eastAsia="zh-CN"/>
        </w:rPr>
        <w:t>1.88</w:t>
      </w:r>
      <w:r>
        <w:rPr>
          <w:rFonts w:hint="eastAsia" w:ascii="仿宋_GB2312" w:hAnsi="仿宋" w:eastAsia="仿宋_GB2312" w:cs="仿宋"/>
          <w:color w:val="000000"/>
          <w:sz w:val="32"/>
          <w:szCs w:val="32"/>
        </w:rPr>
        <w:t>万元、专用设备购置0.00万元、信息网络及软件购置更新</w:t>
      </w:r>
      <w:r>
        <w:rPr>
          <w:rFonts w:hint="eastAsia" w:ascii="仿宋_GB2312" w:hAnsi="仿宋" w:eastAsia="仿宋_GB2312" w:cs="仿宋"/>
          <w:color w:val="000000"/>
          <w:sz w:val="32"/>
          <w:szCs w:val="32"/>
          <w:lang w:val="en-US" w:eastAsia="zh-CN"/>
        </w:rPr>
        <w:t>16.37</w:t>
      </w:r>
      <w:r>
        <w:rPr>
          <w:rFonts w:hint="eastAsia" w:ascii="仿宋_GB2312" w:hAnsi="仿宋" w:eastAsia="仿宋_GB2312" w:cs="仿宋"/>
          <w:color w:val="000000"/>
          <w:sz w:val="32"/>
          <w:szCs w:val="32"/>
        </w:rPr>
        <w:t>万元、其他资本性支出0.00万元等。</w:t>
      </w:r>
    </w:p>
    <w:p>
      <w:pPr>
        <w:ind w:firstLine="709"/>
        <w:rPr>
          <w:rFonts w:hint="eastAsia" w:ascii="仿宋_GB2312" w:hAnsi="仿宋" w:eastAsia="仿宋_GB2312" w:cs="仿宋"/>
          <w:bCs/>
          <w:sz w:val="32"/>
          <w:szCs w:val="32"/>
        </w:rPr>
      </w:pPr>
      <w:r>
        <w:rPr>
          <w:rFonts w:hint="eastAsia" w:ascii="仿宋_GB2312" w:hAnsi="仿宋" w:eastAsia="仿宋_GB2312" w:cs="仿宋"/>
          <w:bCs/>
          <w:sz w:val="32"/>
          <w:szCs w:val="32"/>
        </w:rPr>
        <w:t>6.本单位</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年安排政府采购</w:t>
      </w:r>
      <w:r>
        <w:rPr>
          <w:rFonts w:hint="eastAsia" w:ascii="仿宋_GB2312" w:hAnsi="仿宋" w:eastAsia="仿宋_GB2312" w:cs="仿宋"/>
          <w:bCs/>
          <w:sz w:val="32"/>
          <w:szCs w:val="32"/>
          <w:lang w:val="en-US" w:eastAsia="zh-CN"/>
        </w:rPr>
        <w:t>1.88万元</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办公设备购置</w:t>
      </w:r>
      <w:r>
        <w:rPr>
          <w:rFonts w:hint="eastAsia" w:ascii="仿宋_GB2312" w:hAnsi="仿宋" w:eastAsia="仿宋_GB2312" w:cs="仿宋"/>
          <w:bCs/>
          <w:sz w:val="32"/>
          <w:szCs w:val="32"/>
        </w:rPr>
        <w:t>支出。</w:t>
      </w:r>
    </w:p>
    <w:p>
      <w:pPr>
        <w:ind w:firstLine="709"/>
        <w:rPr>
          <w:rFonts w:ascii="仿宋_GB2312" w:hAnsi="仿宋" w:eastAsia="仿宋_GB2312" w:cs="仿宋"/>
          <w:sz w:val="32"/>
          <w:szCs w:val="32"/>
          <w:highlight w:val="none"/>
        </w:rPr>
      </w:pPr>
      <w:r>
        <w:rPr>
          <w:rFonts w:hint="eastAsia" w:ascii="仿宋_GB2312" w:hAnsi="仿宋" w:eastAsia="仿宋_GB2312" w:cs="仿宋"/>
          <w:bCs/>
          <w:sz w:val="32"/>
          <w:szCs w:val="32"/>
          <w:highlight w:val="none"/>
        </w:rPr>
        <w:t>7.中央单位财政拨款结转和结余情况</w:t>
      </w:r>
    </w:p>
    <w:p>
      <w:pPr>
        <w:spacing w:line="560" w:lineRule="exact"/>
        <w:ind w:firstLine="640" w:firstLineChars="200"/>
        <w:rPr>
          <w:rFonts w:hint="eastAsia" w:ascii="仿宋_GB2312" w:eastAsia="仿宋_GB2312"/>
          <w:sz w:val="32"/>
          <w:szCs w:val="32"/>
          <w:lang w:eastAsia="zh-CN"/>
        </w:rPr>
      </w:pPr>
      <w:r>
        <w:rPr>
          <w:rFonts w:hint="eastAsia" w:ascii="仿宋_GB2312" w:hAnsi="仿宋" w:eastAsia="仿宋_GB2312"/>
          <w:sz w:val="32"/>
          <w:szCs w:val="32"/>
          <w:lang w:eastAsia="zh-CN"/>
        </w:rPr>
        <w:t>2022</w:t>
      </w:r>
      <w:r>
        <w:rPr>
          <w:rFonts w:hint="eastAsia" w:ascii="仿宋_GB2312" w:hAnsi="仿宋" w:eastAsia="仿宋_GB2312"/>
          <w:sz w:val="32"/>
          <w:szCs w:val="32"/>
        </w:rPr>
        <w:t>年年末结转和结余共计</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万元，其中基本支出结转0.00万元，项目支出结转</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ind w:firstLine="709"/>
        <w:rPr>
          <w:rFonts w:hint="eastAsia" w:ascii="仿宋_GB2312" w:hAnsi="仿宋" w:eastAsia="仿宋_GB2312" w:cs="仿宋"/>
          <w:bCs/>
          <w:sz w:val="32"/>
          <w:szCs w:val="32"/>
        </w:rPr>
      </w:pPr>
      <w:r>
        <w:rPr>
          <w:rFonts w:hint="eastAsia" w:ascii="仿宋_GB2312" w:hAnsi="仿宋" w:eastAsia="仿宋_GB2312" w:cs="仿宋"/>
          <w:bCs/>
          <w:sz w:val="32"/>
          <w:szCs w:val="32"/>
        </w:rPr>
        <w:t>8.中央单位驻外机构有关情况</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本单位无驻外机构。</w:t>
      </w:r>
    </w:p>
    <w:p>
      <w:pPr>
        <w:ind w:firstLine="709"/>
        <w:rPr>
          <w:rFonts w:ascii="仿宋_GB2312" w:hAnsi="仿宋" w:eastAsia="仿宋_GB2312" w:cs="仿宋"/>
          <w:color w:val="000000"/>
          <w:sz w:val="32"/>
          <w:szCs w:val="32"/>
        </w:rPr>
      </w:pPr>
      <w:r>
        <w:rPr>
          <w:rFonts w:hint="eastAsia" w:ascii="仿宋_GB2312" w:hAnsi="仿宋" w:eastAsia="仿宋_GB2312" w:cs="仿宋"/>
          <w:bCs/>
          <w:sz w:val="32"/>
          <w:szCs w:val="32"/>
        </w:rPr>
        <w:t>9.“收入支出决算总表”中如调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本单位</w:t>
      </w:r>
      <w:r>
        <w:rPr>
          <w:rFonts w:hint="eastAsia" w:ascii="仿宋_GB2312" w:hAnsi="仿宋" w:eastAsia="仿宋_GB2312" w:cs="仿宋"/>
          <w:color w:val="000000"/>
          <w:sz w:val="32"/>
          <w:szCs w:val="32"/>
          <w:lang w:eastAsia="zh-CN"/>
        </w:rPr>
        <w:t>2022</w:t>
      </w:r>
      <w:r>
        <w:rPr>
          <w:rFonts w:hint="eastAsia" w:ascii="仿宋_GB2312" w:hAnsi="仿宋" w:eastAsia="仿宋_GB2312" w:cs="仿宋"/>
          <w:color w:val="000000"/>
          <w:sz w:val="32"/>
          <w:szCs w:val="32"/>
        </w:rPr>
        <w:t>年年初预算数为</w:t>
      </w:r>
      <w:r>
        <w:rPr>
          <w:rFonts w:hint="eastAsia" w:ascii="仿宋_GB2312" w:hAnsi="仿宋" w:eastAsia="仿宋_GB2312" w:cs="仿宋"/>
          <w:color w:val="000000"/>
          <w:sz w:val="32"/>
          <w:szCs w:val="32"/>
          <w:lang w:val="en-US" w:eastAsia="zh-CN"/>
        </w:rPr>
        <w:t>692.79</w:t>
      </w:r>
      <w:r>
        <w:rPr>
          <w:rFonts w:hint="eastAsia" w:ascii="仿宋_GB2312" w:hAnsi="仿宋" w:eastAsia="仿宋_GB2312" w:cs="仿宋"/>
          <w:color w:val="000000"/>
          <w:sz w:val="32"/>
          <w:szCs w:val="32"/>
        </w:rPr>
        <w:t>万元，调整预算数为</w:t>
      </w:r>
      <w:r>
        <w:rPr>
          <w:rFonts w:hint="eastAsia" w:ascii="仿宋_GB2312" w:hAnsi="仿宋" w:eastAsia="仿宋_GB2312" w:cs="仿宋"/>
          <w:color w:val="000000"/>
          <w:sz w:val="32"/>
          <w:szCs w:val="32"/>
          <w:lang w:val="en-US" w:eastAsia="zh-CN"/>
        </w:rPr>
        <w:t>722.14</w:t>
      </w:r>
      <w:r>
        <w:rPr>
          <w:rFonts w:hint="eastAsia" w:ascii="仿宋_GB2312" w:hAnsi="仿宋" w:eastAsia="仿宋_GB2312" w:cs="仿宋"/>
          <w:color w:val="000000"/>
          <w:sz w:val="32"/>
          <w:szCs w:val="32"/>
        </w:rPr>
        <w:t>万元，因本单位</w:t>
      </w:r>
      <w:r>
        <w:rPr>
          <w:rFonts w:hint="eastAsia" w:ascii="仿宋_GB2312" w:hAnsi="仿宋" w:eastAsia="仿宋_GB2312" w:cs="仿宋"/>
          <w:color w:val="000000"/>
          <w:sz w:val="32"/>
          <w:szCs w:val="32"/>
          <w:lang w:eastAsia="zh-CN"/>
        </w:rPr>
        <w:t>2022</w:t>
      </w:r>
      <w:r>
        <w:rPr>
          <w:rFonts w:hint="eastAsia" w:ascii="仿宋_GB2312" w:hAnsi="仿宋" w:eastAsia="仿宋_GB2312" w:cs="仿宋"/>
          <w:color w:val="000000"/>
          <w:sz w:val="32"/>
          <w:szCs w:val="32"/>
        </w:rPr>
        <w:t>年有中央政法转移支付资金收入年初未做预算。</w:t>
      </w:r>
    </w:p>
    <w:p>
      <w:pPr>
        <w:ind w:firstLine="709"/>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10.</w:t>
      </w:r>
      <w:r>
        <w:rPr>
          <w:rFonts w:hint="eastAsia" w:ascii="仿宋_GB2312" w:hAnsi="仿宋" w:eastAsia="仿宋_GB2312" w:cs="仿宋"/>
          <w:color w:val="000000"/>
          <w:sz w:val="32"/>
          <w:szCs w:val="32"/>
        </w:rPr>
        <w:t>其他需要说明的问题。</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无</w:t>
      </w:r>
    </w:p>
    <w:p>
      <w:pPr>
        <w:ind w:firstLine="709"/>
        <w:rPr>
          <w:rFonts w:hint="eastAsia" w:ascii="仿宋_GB2312" w:hAnsi="仿宋" w:eastAsia="仿宋_GB2312" w:cs="仿宋"/>
          <w:color w:val="000000"/>
          <w:sz w:val="32"/>
          <w:szCs w:val="32"/>
        </w:rPr>
      </w:pPr>
    </w:p>
    <w:p>
      <w:pPr>
        <w:ind w:right="160" w:firstLine="643" w:firstLineChars="200"/>
        <w:jc w:val="right"/>
        <w:rPr>
          <w:rFonts w:hint="eastAsia" w:ascii="仿宋_GB2312" w:eastAsia="仿宋_GB2312"/>
          <w:b/>
          <w:color w:val="000000"/>
          <w:sz w:val="32"/>
          <w:szCs w:val="32"/>
        </w:rPr>
      </w:pPr>
    </w:p>
    <w:p>
      <w:pPr>
        <w:ind w:right="160" w:firstLine="643" w:firstLineChars="200"/>
        <w:jc w:val="right"/>
        <w:rPr>
          <w:rFonts w:hint="eastAsia" w:ascii="仿宋_GB2312" w:eastAsia="仿宋_GB2312"/>
          <w:b/>
          <w:color w:val="000000"/>
          <w:sz w:val="32"/>
          <w:szCs w:val="32"/>
        </w:rPr>
      </w:pPr>
      <w:r>
        <w:rPr>
          <w:rFonts w:hint="eastAsia" w:ascii="仿宋_GB2312" w:eastAsia="仿宋_GB2312"/>
          <w:b/>
          <w:color w:val="000000"/>
          <w:sz w:val="32"/>
          <w:szCs w:val="32"/>
        </w:rPr>
        <w:t>金川县人民检察院</w:t>
      </w:r>
    </w:p>
    <w:p>
      <w:pPr>
        <w:ind w:right="160" w:firstLine="643" w:firstLineChars="200"/>
        <w:jc w:val="right"/>
        <w:rPr>
          <w:rFonts w:hint="eastAsia" w:ascii="仿宋_GB2312" w:eastAsia="仿宋_GB2312"/>
          <w:b/>
          <w:color w:val="000000"/>
          <w:sz w:val="32"/>
          <w:szCs w:val="32"/>
        </w:rPr>
      </w:pPr>
      <w:r>
        <w:rPr>
          <w:rFonts w:hint="eastAsia" w:ascii="仿宋_GB2312" w:eastAsia="仿宋_GB2312"/>
          <w:b/>
          <w:color w:val="000000"/>
          <w:sz w:val="32"/>
          <w:szCs w:val="32"/>
        </w:rPr>
        <w:t>202</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年1月11日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0839"/>
    <w:rsid w:val="0003332C"/>
    <w:rsid w:val="000542A0"/>
    <w:rsid w:val="0006487A"/>
    <w:rsid w:val="00080527"/>
    <w:rsid w:val="000B047F"/>
    <w:rsid w:val="000B5A48"/>
    <w:rsid w:val="000C3CA6"/>
    <w:rsid w:val="000D35E7"/>
    <w:rsid w:val="000D5782"/>
    <w:rsid w:val="000D73D5"/>
    <w:rsid w:val="00110D5F"/>
    <w:rsid w:val="001268D5"/>
    <w:rsid w:val="00145B1B"/>
    <w:rsid w:val="0014729F"/>
    <w:rsid w:val="00172A79"/>
    <w:rsid w:val="001877A7"/>
    <w:rsid w:val="00191536"/>
    <w:rsid w:val="00196687"/>
    <w:rsid w:val="00197523"/>
    <w:rsid w:val="001E29C9"/>
    <w:rsid w:val="001E737D"/>
    <w:rsid w:val="001F7506"/>
    <w:rsid w:val="00202B36"/>
    <w:rsid w:val="0022721B"/>
    <w:rsid w:val="00235629"/>
    <w:rsid w:val="00242EDF"/>
    <w:rsid w:val="00256FEC"/>
    <w:rsid w:val="00260C38"/>
    <w:rsid w:val="002616C0"/>
    <w:rsid w:val="002662AA"/>
    <w:rsid w:val="00284179"/>
    <w:rsid w:val="002B3D71"/>
    <w:rsid w:val="002C3235"/>
    <w:rsid w:val="002E2AED"/>
    <w:rsid w:val="002E3E85"/>
    <w:rsid w:val="002E78DA"/>
    <w:rsid w:val="00317778"/>
    <w:rsid w:val="0033264D"/>
    <w:rsid w:val="00337AA7"/>
    <w:rsid w:val="0034264F"/>
    <w:rsid w:val="0037013F"/>
    <w:rsid w:val="003A484F"/>
    <w:rsid w:val="003B0C1B"/>
    <w:rsid w:val="003C0291"/>
    <w:rsid w:val="00401CAC"/>
    <w:rsid w:val="00443880"/>
    <w:rsid w:val="00487E5D"/>
    <w:rsid w:val="00490B6E"/>
    <w:rsid w:val="004B4690"/>
    <w:rsid w:val="004E206B"/>
    <w:rsid w:val="00505A47"/>
    <w:rsid w:val="00510B81"/>
    <w:rsid w:val="00512FDA"/>
    <w:rsid w:val="005416EC"/>
    <w:rsid w:val="005664BB"/>
    <w:rsid w:val="0058486E"/>
    <w:rsid w:val="005B2271"/>
    <w:rsid w:val="005B4825"/>
    <w:rsid w:val="005D5CED"/>
    <w:rsid w:val="005F0303"/>
    <w:rsid w:val="00607E6C"/>
    <w:rsid w:val="006266F5"/>
    <w:rsid w:val="006325F8"/>
    <w:rsid w:val="0066343B"/>
    <w:rsid w:val="00683E73"/>
    <w:rsid w:val="006A60EB"/>
    <w:rsid w:val="0071205B"/>
    <w:rsid w:val="007232AB"/>
    <w:rsid w:val="007320C2"/>
    <w:rsid w:val="00740963"/>
    <w:rsid w:val="0075404D"/>
    <w:rsid w:val="0076182A"/>
    <w:rsid w:val="00767B7E"/>
    <w:rsid w:val="00767DB2"/>
    <w:rsid w:val="00776DFB"/>
    <w:rsid w:val="007770C3"/>
    <w:rsid w:val="00786E4A"/>
    <w:rsid w:val="007C2BCA"/>
    <w:rsid w:val="007D4699"/>
    <w:rsid w:val="007F2C2F"/>
    <w:rsid w:val="00800068"/>
    <w:rsid w:val="00800112"/>
    <w:rsid w:val="00860645"/>
    <w:rsid w:val="00865899"/>
    <w:rsid w:val="00871F71"/>
    <w:rsid w:val="008943BA"/>
    <w:rsid w:val="008D1176"/>
    <w:rsid w:val="008E1627"/>
    <w:rsid w:val="008E3158"/>
    <w:rsid w:val="0092392E"/>
    <w:rsid w:val="00925535"/>
    <w:rsid w:val="0093571F"/>
    <w:rsid w:val="00944E7B"/>
    <w:rsid w:val="00946945"/>
    <w:rsid w:val="00951248"/>
    <w:rsid w:val="0095152F"/>
    <w:rsid w:val="00951ED8"/>
    <w:rsid w:val="00966D61"/>
    <w:rsid w:val="00971FFC"/>
    <w:rsid w:val="00972FD2"/>
    <w:rsid w:val="009813C2"/>
    <w:rsid w:val="009A635E"/>
    <w:rsid w:val="009B2C43"/>
    <w:rsid w:val="009B4EAE"/>
    <w:rsid w:val="009B7573"/>
    <w:rsid w:val="009D3447"/>
    <w:rsid w:val="009E2647"/>
    <w:rsid w:val="009F0CD9"/>
    <w:rsid w:val="00A13CC1"/>
    <w:rsid w:val="00A307CD"/>
    <w:rsid w:val="00A40A00"/>
    <w:rsid w:val="00A91304"/>
    <w:rsid w:val="00AA5E88"/>
    <w:rsid w:val="00AA647C"/>
    <w:rsid w:val="00AB7D50"/>
    <w:rsid w:val="00AD5620"/>
    <w:rsid w:val="00AD7C1B"/>
    <w:rsid w:val="00B03C9D"/>
    <w:rsid w:val="00B10517"/>
    <w:rsid w:val="00B12246"/>
    <w:rsid w:val="00B14E76"/>
    <w:rsid w:val="00B2048C"/>
    <w:rsid w:val="00B310B9"/>
    <w:rsid w:val="00B44B70"/>
    <w:rsid w:val="00B55917"/>
    <w:rsid w:val="00B61901"/>
    <w:rsid w:val="00B77EA6"/>
    <w:rsid w:val="00B841F1"/>
    <w:rsid w:val="00BB0590"/>
    <w:rsid w:val="00BC5460"/>
    <w:rsid w:val="00C01F89"/>
    <w:rsid w:val="00C03E31"/>
    <w:rsid w:val="00C13654"/>
    <w:rsid w:val="00C354B2"/>
    <w:rsid w:val="00C35554"/>
    <w:rsid w:val="00C533CC"/>
    <w:rsid w:val="00C62B85"/>
    <w:rsid w:val="00C82ABC"/>
    <w:rsid w:val="00C9728C"/>
    <w:rsid w:val="00CC09B6"/>
    <w:rsid w:val="00CC48C1"/>
    <w:rsid w:val="00CC6E85"/>
    <w:rsid w:val="00CD6926"/>
    <w:rsid w:val="00CE7B61"/>
    <w:rsid w:val="00D00095"/>
    <w:rsid w:val="00D51276"/>
    <w:rsid w:val="00D56904"/>
    <w:rsid w:val="00D86125"/>
    <w:rsid w:val="00DB0E30"/>
    <w:rsid w:val="00DB1913"/>
    <w:rsid w:val="00DC20FC"/>
    <w:rsid w:val="00DC410D"/>
    <w:rsid w:val="00DC68CA"/>
    <w:rsid w:val="00E008C6"/>
    <w:rsid w:val="00E40FD0"/>
    <w:rsid w:val="00E54B98"/>
    <w:rsid w:val="00E67098"/>
    <w:rsid w:val="00E82267"/>
    <w:rsid w:val="00E94ED1"/>
    <w:rsid w:val="00EB02FE"/>
    <w:rsid w:val="00EC61F0"/>
    <w:rsid w:val="00ED0982"/>
    <w:rsid w:val="00ED1B63"/>
    <w:rsid w:val="00EE2F57"/>
    <w:rsid w:val="00EF4C34"/>
    <w:rsid w:val="00F1361C"/>
    <w:rsid w:val="00F160C7"/>
    <w:rsid w:val="00F33B2D"/>
    <w:rsid w:val="00F417B1"/>
    <w:rsid w:val="00F57092"/>
    <w:rsid w:val="00F602DF"/>
    <w:rsid w:val="00FD63A2"/>
    <w:rsid w:val="00FF1E02"/>
    <w:rsid w:val="01175318"/>
    <w:rsid w:val="01F45524"/>
    <w:rsid w:val="034E127B"/>
    <w:rsid w:val="05271F6A"/>
    <w:rsid w:val="060228B6"/>
    <w:rsid w:val="065B5DD2"/>
    <w:rsid w:val="0706583E"/>
    <w:rsid w:val="076046E7"/>
    <w:rsid w:val="07EE5D7A"/>
    <w:rsid w:val="08501257"/>
    <w:rsid w:val="09E75B5F"/>
    <w:rsid w:val="0BC02476"/>
    <w:rsid w:val="0BE56224"/>
    <w:rsid w:val="0C5965D8"/>
    <w:rsid w:val="0D995B05"/>
    <w:rsid w:val="0F850836"/>
    <w:rsid w:val="0FC51125"/>
    <w:rsid w:val="11045E60"/>
    <w:rsid w:val="111052CB"/>
    <w:rsid w:val="11DC7A6A"/>
    <w:rsid w:val="123C6F87"/>
    <w:rsid w:val="12794B9E"/>
    <w:rsid w:val="12BB642B"/>
    <w:rsid w:val="12FD0EE6"/>
    <w:rsid w:val="13820868"/>
    <w:rsid w:val="148F702B"/>
    <w:rsid w:val="160E0F80"/>
    <w:rsid w:val="16B168C1"/>
    <w:rsid w:val="17A20C4E"/>
    <w:rsid w:val="18392643"/>
    <w:rsid w:val="185D4E7D"/>
    <w:rsid w:val="18916475"/>
    <w:rsid w:val="1E323C8E"/>
    <w:rsid w:val="1E422BCD"/>
    <w:rsid w:val="1F074409"/>
    <w:rsid w:val="21BF0628"/>
    <w:rsid w:val="25954735"/>
    <w:rsid w:val="25E9017E"/>
    <w:rsid w:val="264F7EA8"/>
    <w:rsid w:val="26B7799E"/>
    <w:rsid w:val="281743DA"/>
    <w:rsid w:val="285B6A04"/>
    <w:rsid w:val="28DB522B"/>
    <w:rsid w:val="28FD6D28"/>
    <w:rsid w:val="29802447"/>
    <w:rsid w:val="29990C35"/>
    <w:rsid w:val="2AB83092"/>
    <w:rsid w:val="2AF60F87"/>
    <w:rsid w:val="2CA221D6"/>
    <w:rsid w:val="2D244DA4"/>
    <w:rsid w:val="2E3E3B58"/>
    <w:rsid w:val="2EEF49A2"/>
    <w:rsid w:val="30EB66F5"/>
    <w:rsid w:val="314A41F4"/>
    <w:rsid w:val="32E40540"/>
    <w:rsid w:val="330E3ABD"/>
    <w:rsid w:val="34B3279F"/>
    <w:rsid w:val="35DD6B7E"/>
    <w:rsid w:val="35E77CD8"/>
    <w:rsid w:val="37190151"/>
    <w:rsid w:val="373C592C"/>
    <w:rsid w:val="376A7153"/>
    <w:rsid w:val="37E56CD8"/>
    <w:rsid w:val="38BB6EB5"/>
    <w:rsid w:val="38D625EC"/>
    <w:rsid w:val="39064A58"/>
    <w:rsid w:val="39555DBE"/>
    <w:rsid w:val="39A00E3A"/>
    <w:rsid w:val="3D2F448A"/>
    <w:rsid w:val="3EF134C3"/>
    <w:rsid w:val="3F925FDA"/>
    <w:rsid w:val="4356028A"/>
    <w:rsid w:val="43AD0FB6"/>
    <w:rsid w:val="45B67CEE"/>
    <w:rsid w:val="45DC3AA1"/>
    <w:rsid w:val="45F57C28"/>
    <w:rsid w:val="47CB3C11"/>
    <w:rsid w:val="4A1D6575"/>
    <w:rsid w:val="4A79598B"/>
    <w:rsid w:val="4C302695"/>
    <w:rsid w:val="53811B18"/>
    <w:rsid w:val="53B4117A"/>
    <w:rsid w:val="53D96329"/>
    <w:rsid w:val="53DF6EC5"/>
    <w:rsid w:val="54F375FD"/>
    <w:rsid w:val="55171972"/>
    <w:rsid w:val="554841D3"/>
    <w:rsid w:val="55F446A1"/>
    <w:rsid w:val="56186725"/>
    <w:rsid w:val="56ED2F60"/>
    <w:rsid w:val="56FB37D5"/>
    <w:rsid w:val="58003249"/>
    <w:rsid w:val="58A2046A"/>
    <w:rsid w:val="593031F9"/>
    <w:rsid w:val="598D1D8E"/>
    <w:rsid w:val="59AC0145"/>
    <w:rsid w:val="5A092099"/>
    <w:rsid w:val="5B7028B3"/>
    <w:rsid w:val="5B971F26"/>
    <w:rsid w:val="5D153A18"/>
    <w:rsid w:val="5E974E37"/>
    <w:rsid w:val="611A64F6"/>
    <w:rsid w:val="635457A4"/>
    <w:rsid w:val="63CA0972"/>
    <w:rsid w:val="64222FD7"/>
    <w:rsid w:val="64FF3F6F"/>
    <w:rsid w:val="66340890"/>
    <w:rsid w:val="6731254D"/>
    <w:rsid w:val="67805857"/>
    <w:rsid w:val="67F75E69"/>
    <w:rsid w:val="68774FDB"/>
    <w:rsid w:val="695C14B8"/>
    <w:rsid w:val="69CE4C1C"/>
    <w:rsid w:val="6AF64872"/>
    <w:rsid w:val="6BD67BDE"/>
    <w:rsid w:val="6C04113A"/>
    <w:rsid w:val="6E27048C"/>
    <w:rsid w:val="6F90713E"/>
    <w:rsid w:val="71761A9E"/>
    <w:rsid w:val="722D47A0"/>
    <w:rsid w:val="72D6311B"/>
    <w:rsid w:val="73155CE9"/>
    <w:rsid w:val="74092231"/>
    <w:rsid w:val="76341997"/>
    <w:rsid w:val="76B81B5B"/>
    <w:rsid w:val="77DD056B"/>
    <w:rsid w:val="78614F53"/>
    <w:rsid w:val="7A446D42"/>
    <w:rsid w:val="7AD10C44"/>
    <w:rsid w:val="7AEF70DF"/>
    <w:rsid w:val="7B0315B7"/>
    <w:rsid w:val="7B2F4029"/>
    <w:rsid w:val="7BB65A4E"/>
    <w:rsid w:val="7C607A52"/>
    <w:rsid w:val="7D794041"/>
    <w:rsid w:val="7F9733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w:basedOn w:val="1"/>
    <w:link w:val="8"/>
    <w:uiPriority w:val="0"/>
    <w:pPr>
      <w:spacing w:before="93" w:beforeLines="30"/>
    </w:pPr>
    <w:rPr>
      <w:rFonts w:ascii="仿宋_GB2312" w:eastAsia="仿宋_GB2312"/>
      <w:kern w:val="0"/>
      <w:sz w:val="30"/>
    </w:rPr>
  </w:style>
  <w:style w:type="paragraph" w:styleId="3">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Strong"/>
    <w:qFormat/>
    <w:uiPriority w:val="22"/>
    <w:rPr>
      <w:b/>
      <w:bCs/>
    </w:rPr>
  </w:style>
  <w:style w:type="character" w:customStyle="1" w:styleId="8">
    <w:name w:val="正文文本 Char"/>
    <w:link w:val="2"/>
    <w:uiPriority w:val="0"/>
    <w:rPr>
      <w:rFonts w:ascii="仿宋_GB2312" w:hAnsi="Times New Roman" w:eastAsia="仿宋_GB2312" w:cs="Times New Roman"/>
      <w:sz w:val="30"/>
      <w:szCs w:val="24"/>
    </w:rPr>
  </w:style>
  <w:style w:type="character" w:customStyle="1" w:styleId="9">
    <w:name w:val="页眉 Char"/>
    <w:link w:val="4"/>
    <w:semiHidden/>
    <w:uiPriority w:val="99"/>
    <w:rPr>
      <w:sz w:val="18"/>
      <w:szCs w:val="18"/>
    </w:rPr>
  </w:style>
  <w:style w:type="character" w:customStyle="1" w:styleId="10">
    <w:name w:val="页脚 Char"/>
    <w:link w:val="3"/>
    <w:uiPriority w:val="99"/>
    <w:rPr>
      <w:sz w:val="18"/>
      <w:szCs w:val="18"/>
    </w:rPr>
  </w:style>
  <w:style w:type="paragraph" w:customStyle="1" w:styleId="11">
    <w:name w:val="Default"/>
    <w:uiPriority w:val="0"/>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12">
    <w:name w:val="Char Char"/>
    <w:basedOn w:val="1"/>
    <w:semiHidden/>
    <w:uiPriority w:val="0"/>
    <w:pPr>
      <w:widowControl/>
      <w:spacing w:after="160" w:line="240" w:lineRule="exact"/>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Pages>
  <Words>547</Words>
  <Characters>3122</Characters>
  <Lines>26</Lines>
  <Paragraphs>7</Paragraphs>
  <TotalTime>24</TotalTime>
  <ScaleCrop>false</ScaleCrop>
  <LinksUpToDate>false</LinksUpToDate>
  <CharactersWithSpaces>3662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2018-07-26T09:37:00Z</dcterms:created>
  <dc:creator>张彬茜</dc:creator>
  <cp:lastModifiedBy>企业用户_1201708245</cp:lastModifiedBy>
  <cp:lastPrinted>2018-07-30T03:50:00Z</cp:lastPrinted>
  <dcterms:modified xsi:type="dcterms:W3CDTF">2023-09-17T09:26:14Z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54F10AB7E2574F1B81C9CBEDF2A29A7D_13</vt:lpwstr>
  </property>
</Properties>
</file>